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CADCE1" w14:textId="77777777" w:rsidR="003E66DE" w:rsidRPr="00430958" w:rsidRDefault="003E66DE" w:rsidP="003E66DE">
      <w:pPr>
        <w:rPr>
          <w:rFonts w:ascii="Times New Roman" w:hAnsi="Times New Roman" w:cs="Times New Roman"/>
          <w:sz w:val="24"/>
          <w:szCs w:val="24"/>
        </w:rPr>
      </w:pPr>
      <w:r w:rsidRPr="00430958">
        <w:rPr>
          <w:rFonts w:ascii="Times New Roman" w:hAnsi="Times New Roman" w:cs="Times New Roman"/>
          <w:b/>
          <w:sz w:val="28"/>
          <w:szCs w:val="28"/>
        </w:rPr>
        <w:t>Pressemitteilung #</w:t>
      </w:r>
      <w:r>
        <w:rPr>
          <w:rFonts w:ascii="Times New Roman" w:hAnsi="Times New Roman" w:cs="Times New Roman"/>
          <w:b/>
          <w:sz w:val="28"/>
          <w:szCs w:val="28"/>
        </w:rPr>
        <w:t>01</w:t>
      </w:r>
      <w:r w:rsidRPr="00430958">
        <w:rPr>
          <w:rFonts w:ascii="Times New Roman" w:hAnsi="Times New Roman" w:cs="Times New Roman"/>
          <w:b/>
          <w:sz w:val="28"/>
          <w:szCs w:val="28"/>
        </w:rPr>
        <w:t>-20</w:t>
      </w:r>
      <w:r>
        <w:rPr>
          <w:rFonts w:ascii="Times New Roman" w:hAnsi="Times New Roman" w:cs="Times New Roman"/>
          <w:b/>
          <w:sz w:val="28"/>
          <w:szCs w:val="28"/>
        </w:rPr>
        <w:t>26</w:t>
      </w:r>
      <w:r w:rsidRPr="00430958">
        <w:rPr>
          <w:rFonts w:ascii="Times New Roman" w:hAnsi="Times New Roman" w:cs="Times New Roman"/>
          <w:b/>
          <w:sz w:val="28"/>
          <w:szCs w:val="28"/>
        </w:rPr>
        <w:br/>
      </w:r>
      <w:r w:rsidRPr="00430958">
        <w:rPr>
          <w:rFonts w:ascii="Times New Roman" w:hAnsi="Times New Roman" w:cs="Times New Roman"/>
          <w:sz w:val="24"/>
          <w:szCs w:val="24"/>
        </w:rPr>
        <w:t xml:space="preserve">Stuttgart, </w:t>
      </w:r>
      <w:r>
        <w:rPr>
          <w:rFonts w:ascii="Times New Roman" w:hAnsi="Times New Roman" w:cs="Times New Roman"/>
          <w:sz w:val="24"/>
          <w:szCs w:val="24"/>
        </w:rPr>
        <w:t>05. Februar</w:t>
      </w:r>
      <w:r w:rsidRPr="00430958">
        <w:rPr>
          <w:rFonts w:ascii="Times New Roman" w:hAnsi="Times New Roman" w:cs="Times New Roman"/>
          <w:sz w:val="24"/>
          <w:szCs w:val="24"/>
        </w:rPr>
        <w:t xml:space="preserve"> 202</w:t>
      </w:r>
      <w:r>
        <w:rPr>
          <w:rFonts w:ascii="Times New Roman" w:hAnsi="Times New Roman" w:cs="Times New Roman"/>
          <w:sz w:val="24"/>
          <w:szCs w:val="24"/>
        </w:rPr>
        <w:t>6</w:t>
      </w:r>
    </w:p>
    <w:p w14:paraId="328885D2" w14:textId="77777777" w:rsidR="003E66DE" w:rsidRPr="00430958" w:rsidRDefault="003E66DE" w:rsidP="003E66DE">
      <w:pPr>
        <w:spacing w:after="0"/>
        <w:rPr>
          <w:rFonts w:ascii="Times New Roman" w:hAnsi="Times New Roman" w:cs="Times New Roman"/>
          <w:b/>
        </w:rPr>
      </w:pPr>
    </w:p>
    <w:p w14:paraId="3A829A36" w14:textId="77777777" w:rsidR="003E66DE" w:rsidRPr="00264045" w:rsidRDefault="003E66DE" w:rsidP="003E66DE">
      <w:pPr>
        <w:spacing w:before="100" w:beforeAutospacing="1" w:after="100" w:afterAutospacing="1" w:line="240" w:lineRule="auto"/>
        <w:rPr>
          <w:rFonts w:ascii="Times New Roman" w:hAnsi="Times New Roman" w:cs="Times New Roman"/>
          <w:b/>
          <w:sz w:val="24"/>
          <w:szCs w:val="24"/>
        </w:rPr>
      </w:pPr>
      <w:r w:rsidRPr="00264045">
        <w:rPr>
          <w:rFonts w:ascii="Times New Roman" w:eastAsia="Times New Roman" w:hAnsi="Times New Roman" w:cs="Times New Roman"/>
          <w:b/>
          <w:bCs/>
          <w:color w:val="E5007C"/>
          <w:sz w:val="24"/>
          <w:szCs w:val="24"/>
          <w:lang w:eastAsia="de-DE"/>
        </w:rPr>
        <w:t>1,</w:t>
      </w:r>
      <w:r w:rsidRPr="00264045">
        <w:rPr>
          <w:rFonts w:ascii="Times New Roman" w:eastAsia="Times New Roman" w:hAnsi="Times New Roman" w:cs="Times New Roman"/>
          <w:b/>
          <w:bCs/>
          <w:color w:val="006B2B"/>
          <w:sz w:val="24"/>
          <w:szCs w:val="24"/>
          <w:lang w:eastAsia="de-DE"/>
        </w:rPr>
        <w:t>2,</w:t>
      </w:r>
      <w:r w:rsidRPr="00264045">
        <w:rPr>
          <w:rFonts w:ascii="Times New Roman" w:eastAsia="Times New Roman" w:hAnsi="Times New Roman" w:cs="Times New Roman"/>
          <w:b/>
          <w:bCs/>
          <w:color w:val="EF8700"/>
          <w:sz w:val="24"/>
          <w:szCs w:val="24"/>
          <w:lang w:eastAsia="de-DE"/>
        </w:rPr>
        <w:t>3,</w:t>
      </w:r>
      <w:r w:rsidRPr="00264045">
        <w:rPr>
          <w:rFonts w:ascii="Times New Roman" w:eastAsia="Times New Roman" w:hAnsi="Times New Roman" w:cs="Times New Roman"/>
          <w:b/>
          <w:bCs/>
          <w:color w:val="93BF1E"/>
          <w:sz w:val="24"/>
          <w:szCs w:val="24"/>
          <w:lang w:eastAsia="de-DE"/>
        </w:rPr>
        <w:t>4,</w:t>
      </w:r>
      <w:r w:rsidRPr="00264045">
        <w:rPr>
          <w:rFonts w:ascii="Times New Roman" w:eastAsia="Times New Roman" w:hAnsi="Times New Roman" w:cs="Times New Roman"/>
          <w:b/>
          <w:bCs/>
          <w:color w:val="EA5E77"/>
          <w:sz w:val="24"/>
          <w:szCs w:val="24"/>
          <w:lang w:eastAsia="de-DE"/>
        </w:rPr>
        <w:t>5,</w:t>
      </w:r>
      <w:r w:rsidRPr="00264045">
        <w:rPr>
          <w:rFonts w:ascii="Times New Roman" w:eastAsia="Times New Roman" w:hAnsi="Times New Roman" w:cs="Times New Roman"/>
          <w:b/>
          <w:bCs/>
          <w:color w:val="99A5D3"/>
          <w:sz w:val="24"/>
          <w:szCs w:val="24"/>
          <w:lang w:eastAsia="de-DE"/>
        </w:rPr>
        <w:t xml:space="preserve">6, </w:t>
      </w:r>
      <w:r w:rsidRPr="00264045">
        <w:rPr>
          <w:rFonts w:ascii="Times New Roman" w:eastAsia="Times New Roman" w:hAnsi="Times New Roman" w:cs="Times New Roman"/>
          <w:b/>
          <w:bCs/>
          <w:color w:val="009EE2"/>
          <w:sz w:val="24"/>
          <w:szCs w:val="24"/>
          <w:lang w:eastAsia="de-DE"/>
        </w:rPr>
        <w:t>sieben</w:t>
      </w:r>
      <w:r w:rsidRPr="00264045">
        <w:rPr>
          <w:rFonts w:ascii="RotisSansSerifStd" w:eastAsia="Times New Roman" w:hAnsi="RotisSansSerifStd" w:cs="Times New Roman"/>
          <w:b/>
          <w:bCs/>
          <w:color w:val="009EE2"/>
          <w:sz w:val="24"/>
          <w:szCs w:val="24"/>
          <w:lang w:eastAsia="de-DE"/>
        </w:rPr>
        <w:t xml:space="preserve"> </w:t>
      </w:r>
      <w:proofErr w:type="spellStart"/>
      <w:r w:rsidRPr="00264045">
        <w:rPr>
          <w:rFonts w:ascii="Times New Roman" w:hAnsi="Times New Roman" w:cs="Times New Roman"/>
          <w:b/>
          <w:sz w:val="24"/>
          <w:szCs w:val="24"/>
        </w:rPr>
        <w:t>Wahlprüfsteine</w:t>
      </w:r>
      <w:proofErr w:type="spellEnd"/>
      <w:r>
        <w:rPr>
          <w:rFonts w:ascii="Times New Roman" w:hAnsi="Times New Roman" w:cs="Times New Roman"/>
          <w:b/>
          <w:sz w:val="24"/>
          <w:szCs w:val="24"/>
        </w:rPr>
        <w:t xml:space="preserve"> </w:t>
      </w:r>
      <w:r w:rsidRPr="00264045">
        <w:rPr>
          <w:rFonts w:ascii="Times New Roman" w:hAnsi="Times New Roman" w:cs="Times New Roman"/>
          <w:b/>
          <w:sz w:val="24"/>
          <w:szCs w:val="24"/>
        </w:rPr>
        <w:t xml:space="preserve">des Landesverbandes der </w:t>
      </w:r>
      <w:r>
        <w:rPr>
          <w:rFonts w:ascii="Times New Roman" w:hAnsi="Times New Roman" w:cs="Times New Roman"/>
          <w:b/>
          <w:sz w:val="24"/>
          <w:szCs w:val="24"/>
        </w:rPr>
        <w:br/>
      </w:r>
      <w:r w:rsidRPr="00264045">
        <w:rPr>
          <w:rFonts w:ascii="Times New Roman" w:hAnsi="Times New Roman" w:cs="Times New Roman"/>
          <w:b/>
          <w:sz w:val="24"/>
          <w:szCs w:val="24"/>
        </w:rPr>
        <w:t>Kunstschulen zur Landtagswahl 202</w:t>
      </w:r>
      <w:r>
        <w:rPr>
          <w:rFonts w:ascii="Times New Roman" w:hAnsi="Times New Roman" w:cs="Times New Roman"/>
          <w:b/>
          <w:sz w:val="24"/>
          <w:szCs w:val="24"/>
        </w:rPr>
        <w:t>6</w:t>
      </w:r>
      <w:r w:rsidRPr="00264045">
        <w:rPr>
          <w:rFonts w:ascii="Times New Roman" w:hAnsi="Times New Roman" w:cs="Times New Roman"/>
          <w:b/>
          <w:sz w:val="24"/>
          <w:szCs w:val="24"/>
        </w:rPr>
        <w:t xml:space="preserve"> in </w:t>
      </w:r>
      <w:proofErr w:type="spellStart"/>
      <w:r w:rsidRPr="00264045">
        <w:rPr>
          <w:rFonts w:ascii="Times New Roman" w:hAnsi="Times New Roman" w:cs="Times New Roman"/>
          <w:b/>
          <w:sz w:val="24"/>
          <w:szCs w:val="24"/>
        </w:rPr>
        <w:t>Baden-Württemberg</w:t>
      </w:r>
      <w:proofErr w:type="spellEnd"/>
      <w:r w:rsidRPr="00264045">
        <w:rPr>
          <w:rFonts w:ascii="Times New Roman" w:hAnsi="Times New Roman" w:cs="Times New Roman"/>
          <w:b/>
          <w:sz w:val="24"/>
          <w:szCs w:val="24"/>
        </w:rPr>
        <w:t xml:space="preserve"> </w:t>
      </w:r>
      <w:r>
        <w:rPr>
          <w:rFonts w:ascii="Times New Roman" w:hAnsi="Times New Roman" w:cs="Times New Roman"/>
          <w:b/>
          <w:sz w:val="24"/>
          <w:szCs w:val="24"/>
        </w:rPr>
        <w:br/>
      </w:r>
      <w:r w:rsidRPr="00264045">
        <w:rPr>
          <w:rFonts w:ascii="Times New Roman" w:hAnsi="Times New Roman" w:cs="Times New Roman"/>
          <w:b/>
          <w:sz w:val="24"/>
          <w:szCs w:val="24"/>
        </w:rPr>
        <w:t>und die Antworten der Parteien darauf</w:t>
      </w:r>
      <w:r>
        <w:rPr>
          <w:rFonts w:ascii="Times New Roman" w:hAnsi="Times New Roman" w:cs="Times New Roman"/>
          <w:b/>
          <w:sz w:val="24"/>
          <w:szCs w:val="24"/>
        </w:rPr>
        <w:t>.</w:t>
      </w:r>
    </w:p>
    <w:p w14:paraId="3F62EA0D" w14:textId="77777777" w:rsidR="003E66DE" w:rsidRPr="00114B69" w:rsidRDefault="003E66DE" w:rsidP="003E66DE">
      <w:pPr>
        <w:spacing w:line="240" w:lineRule="auto"/>
        <w:ind w:right="-680"/>
        <w:rPr>
          <w:rFonts w:ascii="Times New Roman" w:hAnsi="Times New Roman" w:cs="Times New Roman"/>
          <w:bCs/>
        </w:rPr>
      </w:pPr>
      <w:r w:rsidRPr="00114B69">
        <w:rPr>
          <w:rFonts w:ascii="Times New Roman" w:hAnsi="Times New Roman" w:cs="Times New Roman"/>
          <w:bCs/>
        </w:rPr>
        <w:t xml:space="preserve">Inzwischen sind </w:t>
      </w:r>
      <w:r>
        <w:rPr>
          <w:rFonts w:ascii="Times New Roman" w:hAnsi="Times New Roman" w:cs="Times New Roman"/>
          <w:bCs/>
        </w:rPr>
        <w:t>alle</w:t>
      </w:r>
      <w:r w:rsidRPr="00114B69">
        <w:rPr>
          <w:rFonts w:ascii="Times New Roman" w:hAnsi="Times New Roman" w:cs="Times New Roman"/>
          <w:bCs/>
        </w:rPr>
        <w:t xml:space="preserve"> Wahlprogramme der Parteien zur Landtagswahl </w:t>
      </w:r>
      <w:r w:rsidRPr="00114B69">
        <w:rPr>
          <w:rFonts w:ascii="Times New Roman" w:hAnsi="Times New Roman" w:cs="Times New Roman"/>
          <w:bCs/>
        </w:rPr>
        <w:br/>
        <w:t xml:space="preserve">am 08. März 2026 veröffentlicht. Darin werden auch die Positionen zu </w:t>
      </w:r>
      <w:r w:rsidRPr="00114B69">
        <w:rPr>
          <w:rFonts w:ascii="Times New Roman" w:hAnsi="Times New Roman" w:cs="Times New Roman"/>
          <w:bCs/>
        </w:rPr>
        <w:br/>
        <w:t xml:space="preserve">Kultur und Bildung umrissen. Der Landesverband der Kunstschulen BW </w:t>
      </w:r>
      <w:r w:rsidRPr="00114B69">
        <w:rPr>
          <w:rFonts w:ascii="Times New Roman" w:hAnsi="Times New Roman" w:cs="Times New Roman"/>
          <w:bCs/>
        </w:rPr>
        <w:br/>
        <w:t xml:space="preserve">hat die Parteien GRÜNE BW, CDU, SPD, FDP/DVP und Die Linke mit </w:t>
      </w:r>
      <w:r>
        <w:rPr>
          <w:rFonts w:ascii="Times New Roman" w:hAnsi="Times New Roman" w:cs="Times New Roman"/>
          <w:bCs/>
        </w:rPr>
        <w:br/>
      </w:r>
      <w:r w:rsidRPr="00114B69">
        <w:rPr>
          <w:rFonts w:ascii="Times New Roman" w:hAnsi="Times New Roman" w:cs="Times New Roman"/>
          <w:bCs/>
        </w:rPr>
        <w:t xml:space="preserve">Wahlprüfsteinen zu ihren Positionen in Bezug auf die Kunstschularbeit befragt. </w:t>
      </w:r>
      <w:r>
        <w:rPr>
          <w:rFonts w:ascii="Times New Roman" w:hAnsi="Times New Roman" w:cs="Times New Roman"/>
          <w:bCs/>
        </w:rPr>
        <w:br/>
      </w:r>
      <w:r w:rsidRPr="00114B69">
        <w:rPr>
          <w:rFonts w:ascii="Times New Roman" w:hAnsi="Times New Roman" w:cs="Times New Roman"/>
          <w:bCs/>
        </w:rPr>
        <w:t>Die Antworten liegen nun vor</w:t>
      </w:r>
      <w:r>
        <w:rPr>
          <w:rFonts w:ascii="Times New Roman" w:hAnsi="Times New Roman" w:cs="Times New Roman"/>
          <w:bCs/>
        </w:rPr>
        <w:t xml:space="preserve">. </w:t>
      </w:r>
      <w:r w:rsidRPr="003E66A2">
        <w:rPr>
          <w:rFonts w:ascii="Times New Roman" w:eastAsia="Times New Roman" w:hAnsi="Times New Roman" w:cs="Times New Roman"/>
          <w:color w:val="000000"/>
          <w:lang w:eastAsia="de-DE"/>
        </w:rPr>
        <w:t xml:space="preserve">Eine deutliche Mehrheit der Parteien unterstützt </w:t>
      </w:r>
      <w:r>
        <w:rPr>
          <w:rFonts w:ascii="Times New Roman" w:eastAsia="Times New Roman" w:hAnsi="Times New Roman" w:cs="Times New Roman"/>
          <w:color w:val="000000"/>
          <w:lang w:eastAsia="de-DE"/>
        </w:rPr>
        <w:br/>
      </w:r>
      <w:r w:rsidRPr="003E66A2">
        <w:rPr>
          <w:rFonts w:ascii="Times New Roman" w:eastAsia="Times New Roman" w:hAnsi="Times New Roman" w:cs="Times New Roman"/>
          <w:color w:val="000000"/>
          <w:lang w:eastAsia="de-DE"/>
        </w:rPr>
        <w:t xml:space="preserve">die Kernforderungen des Verbandes zur finanziellen Absicherung der </w:t>
      </w:r>
      <w:r>
        <w:rPr>
          <w:rFonts w:ascii="Times New Roman" w:eastAsia="Times New Roman" w:hAnsi="Times New Roman" w:cs="Times New Roman"/>
          <w:color w:val="000000"/>
          <w:lang w:eastAsia="de-DE"/>
        </w:rPr>
        <w:br/>
      </w:r>
      <w:r w:rsidRPr="003E66A2">
        <w:rPr>
          <w:rFonts w:ascii="Times New Roman" w:eastAsia="Times New Roman" w:hAnsi="Times New Roman" w:cs="Times New Roman"/>
          <w:color w:val="000000"/>
          <w:lang w:eastAsia="de-DE"/>
        </w:rPr>
        <w:t>kulturellen Jugendbildung.</w:t>
      </w:r>
    </w:p>
    <w:p w14:paraId="50B9C5CB" w14:textId="77777777" w:rsidR="003E66DE" w:rsidRPr="00FC504A" w:rsidRDefault="003E66DE" w:rsidP="003E66DE">
      <w:pPr>
        <w:widowControl w:val="0"/>
        <w:tabs>
          <w:tab w:val="left" w:pos="7230"/>
        </w:tabs>
        <w:autoSpaceDE w:val="0"/>
        <w:autoSpaceDN w:val="0"/>
        <w:adjustRightInd w:val="0"/>
        <w:spacing w:line="240" w:lineRule="auto"/>
        <w:ind w:right="1417"/>
        <w:rPr>
          <w:rFonts w:ascii="Times New Roman" w:hAnsi="Times New Roman" w:cs="Times New Roman"/>
        </w:rPr>
      </w:pPr>
    </w:p>
    <w:p w14:paraId="01E5EB1F" w14:textId="77777777" w:rsidR="003E66DE" w:rsidRPr="00FC504A" w:rsidRDefault="003E66DE" w:rsidP="003E66DE">
      <w:pPr>
        <w:widowControl w:val="0"/>
        <w:tabs>
          <w:tab w:val="left" w:pos="7230"/>
        </w:tabs>
        <w:autoSpaceDE w:val="0"/>
        <w:autoSpaceDN w:val="0"/>
        <w:adjustRightInd w:val="0"/>
        <w:spacing w:line="240" w:lineRule="auto"/>
        <w:ind w:right="425"/>
        <w:rPr>
          <w:rFonts w:ascii="Times New Roman" w:hAnsi="Times New Roman" w:cs="Times New Roman"/>
        </w:rPr>
      </w:pPr>
      <w:r w:rsidRPr="00FC504A">
        <w:rPr>
          <w:rFonts w:ascii="Times New Roman" w:hAnsi="Times New Roman" w:cs="Times New Roman"/>
          <w:bCs/>
          <w:sz w:val="24"/>
          <w:szCs w:val="24"/>
        </w:rPr>
        <w:t>In den verschiedenen Themenbereichen wurden konkrete Fragen formuliert, um zu erfahren, wie die Parteien in Baden-Württemberg die Entwicklung der Kunstschularbeit in Zukunft begleiten und unterstützen werden. Alle angefragten Parteien haben die Fragen beantwortet und damit ihre Positionen insbesondere für Kulturelle Bildung für die kommende Legislaturperiode formuliert.</w:t>
      </w:r>
    </w:p>
    <w:p w14:paraId="6C79A6BA" w14:textId="77777777" w:rsidR="003E66DE" w:rsidRPr="00FC504A" w:rsidRDefault="003E66DE" w:rsidP="003E66DE">
      <w:pPr>
        <w:spacing w:line="240" w:lineRule="auto"/>
        <w:ind w:right="425"/>
        <w:rPr>
          <w:rFonts w:ascii="Times New Roman" w:hAnsi="Times New Roman" w:cs="Times New Roman"/>
          <w:bCs/>
          <w:sz w:val="24"/>
          <w:szCs w:val="24"/>
        </w:rPr>
      </w:pPr>
      <w:r w:rsidRPr="00FC504A">
        <w:rPr>
          <w:rFonts w:ascii="Times New Roman" w:hAnsi="Times New Roman" w:cs="Times New Roman"/>
          <w:bCs/>
          <w:sz w:val="24"/>
          <w:szCs w:val="24"/>
        </w:rPr>
        <w:t xml:space="preserve">Mitglied im </w:t>
      </w:r>
      <w:r w:rsidRPr="00FC504A">
        <w:rPr>
          <w:rFonts w:ascii="Times New Roman" w:hAnsi="Times New Roman" w:cs="Times New Roman"/>
          <w:b/>
          <w:sz w:val="24"/>
          <w:szCs w:val="24"/>
        </w:rPr>
        <w:t>Vorstand Thomas Becker</w:t>
      </w:r>
      <w:r w:rsidRPr="00FC504A">
        <w:rPr>
          <w:rFonts w:ascii="Times New Roman" w:hAnsi="Times New Roman" w:cs="Times New Roman"/>
          <w:bCs/>
          <w:sz w:val="24"/>
          <w:szCs w:val="24"/>
        </w:rPr>
        <w:t xml:space="preserve"> (Leiter der </w:t>
      </w:r>
      <w:proofErr w:type="spellStart"/>
      <w:r w:rsidRPr="00FC504A">
        <w:rPr>
          <w:rFonts w:ascii="Times New Roman" w:hAnsi="Times New Roman" w:cs="Times New Roman"/>
          <w:bCs/>
          <w:sz w:val="24"/>
          <w:szCs w:val="24"/>
        </w:rPr>
        <w:t>Juks</w:t>
      </w:r>
      <w:proofErr w:type="spellEnd"/>
      <w:r w:rsidRPr="00FC504A">
        <w:rPr>
          <w:rFonts w:ascii="Times New Roman" w:hAnsi="Times New Roman" w:cs="Times New Roman"/>
          <w:bCs/>
          <w:sz w:val="24"/>
          <w:szCs w:val="24"/>
        </w:rPr>
        <w:t xml:space="preserve"> mit </w:t>
      </w:r>
      <w:proofErr w:type="spellStart"/>
      <w:r w:rsidRPr="00FC504A">
        <w:rPr>
          <w:rFonts w:ascii="Times New Roman" w:hAnsi="Times New Roman" w:cs="Times New Roman"/>
          <w:bCs/>
          <w:sz w:val="24"/>
          <w:szCs w:val="24"/>
        </w:rPr>
        <w:t>dekart</w:t>
      </w:r>
      <w:proofErr w:type="spellEnd"/>
      <w:r w:rsidRPr="00FC504A">
        <w:rPr>
          <w:rFonts w:ascii="Times New Roman" w:hAnsi="Times New Roman" w:cs="Times New Roman"/>
          <w:bCs/>
          <w:sz w:val="24"/>
          <w:szCs w:val="24"/>
        </w:rPr>
        <w:t xml:space="preserve"> in Reutlingen) ist erfreut, </w:t>
      </w:r>
      <w:r w:rsidRPr="00FC504A">
        <w:rPr>
          <w:rFonts w:ascii="Times New Roman" w:hAnsi="Times New Roman" w:cs="Times New Roman"/>
          <w:bCs/>
          <w:i/>
          <w:iCs/>
          <w:sz w:val="24"/>
          <w:szCs w:val="24"/>
        </w:rPr>
        <w:t>„dass es quer durch die angefragten Parteien einen breiten Konsens in Bezug auf die hohe Bedeutung von Kultureller Bildung gibt. Nun gilt es das auch in konkrete Maßnahmen zu überführen. Wir stehen mit guten Konzepten bereit – und werden beharrlich auf Einlösung des Versprochenen drängen.“</w:t>
      </w:r>
    </w:p>
    <w:p w14:paraId="11FE1CB2" w14:textId="77777777" w:rsidR="003E66DE" w:rsidRPr="00FC504A" w:rsidRDefault="003E66DE" w:rsidP="003E66DE">
      <w:pPr>
        <w:spacing w:line="240" w:lineRule="auto"/>
        <w:ind w:right="141"/>
        <w:rPr>
          <w:rFonts w:ascii="Times New Roman" w:hAnsi="Times New Roman" w:cs="Times New Roman"/>
          <w:bCs/>
          <w:sz w:val="24"/>
          <w:szCs w:val="24"/>
        </w:rPr>
      </w:pPr>
      <w:r w:rsidRPr="00FC504A">
        <w:rPr>
          <w:rFonts w:ascii="Times New Roman" w:hAnsi="Times New Roman" w:cs="Times New Roman"/>
          <w:bCs/>
          <w:i/>
          <w:iCs/>
          <w:sz w:val="24"/>
          <w:szCs w:val="24"/>
        </w:rPr>
        <w:t xml:space="preserve">„Natürlich kann diese Positionierung nur ein Baustein für eine Wahlentscheidung sein“, </w:t>
      </w:r>
      <w:r w:rsidRPr="00FC504A">
        <w:rPr>
          <w:rFonts w:ascii="Times New Roman" w:hAnsi="Times New Roman" w:cs="Times New Roman"/>
          <w:bCs/>
          <w:sz w:val="24"/>
          <w:szCs w:val="24"/>
        </w:rPr>
        <w:t xml:space="preserve">stellt </w:t>
      </w:r>
      <w:r w:rsidRPr="00FC504A">
        <w:rPr>
          <w:rFonts w:ascii="Times New Roman" w:hAnsi="Times New Roman" w:cs="Times New Roman"/>
          <w:b/>
          <w:sz w:val="24"/>
          <w:szCs w:val="24"/>
        </w:rPr>
        <w:t>Vorstandsmitglied Christine Lutz</w:t>
      </w:r>
      <w:r w:rsidRPr="00FC504A">
        <w:rPr>
          <w:rFonts w:ascii="Times New Roman" w:hAnsi="Times New Roman" w:cs="Times New Roman"/>
          <w:bCs/>
          <w:sz w:val="24"/>
          <w:szCs w:val="24"/>
        </w:rPr>
        <w:t xml:space="preserve"> (Leiterin der Kunstschule Unteres Remstal in Waiblingen) fest, </w:t>
      </w:r>
      <w:r w:rsidRPr="00FC504A">
        <w:rPr>
          <w:rFonts w:ascii="Times New Roman" w:hAnsi="Times New Roman" w:cs="Times New Roman"/>
          <w:bCs/>
          <w:i/>
          <w:iCs/>
          <w:sz w:val="24"/>
          <w:szCs w:val="24"/>
        </w:rPr>
        <w:t>„aber die wahlberechtigten Angehörigen unserer jährlich über 92.500 Teilnehmenden werden sich vielleicht auch daran orientieren.“</w:t>
      </w:r>
    </w:p>
    <w:p w14:paraId="5C9F8B17" w14:textId="77777777" w:rsidR="003E66DE" w:rsidRPr="00FC504A" w:rsidRDefault="003E66DE" w:rsidP="003E66DE">
      <w:pPr>
        <w:spacing w:line="240" w:lineRule="auto"/>
        <w:ind w:right="425"/>
        <w:rPr>
          <w:rFonts w:ascii="Times New Roman" w:hAnsi="Times New Roman" w:cs="Times New Roman"/>
          <w:bCs/>
          <w:sz w:val="24"/>
          <w:szCs w:val="24"/>
        </w:rPr>
      </w:pPr>
      <w:r w:rsidRPr="00FC504A">
        <w:rPr>
          <w:rFonts w:ascii="Times New Roman" w:hAnsi="Times New Roman" w:cs="Times New Roman"/>
          <w:bCs/>
          <w:sz w:val="24"/>
          <w:szCs w:val="24"/>
        </w:rPr>
        <w:t xml:space="preserve">Für </w:t>
      </w:r>
      <w:r w:rsidRPr="00FC504A">
        <w:rPr>
          <w:rFonts w:ascii="Times New Roman" w:hAnsi="Times New Roman" w:cs="Times New Roman"/>
          <w:b/>
          <w:sz w:val="24"/>
          <w:szCs w:val="24"/>
        </w:rPr>
        <w:t xml:space="preserve">Vorstandsmitglied </w:t>
      </w:r>
      <w:proofErr w:type="spellStart"/>
      <w:r w:rsidRPr="00FC504A">
        <w:rPr>
          <w:rFonts w:ascii="Times New Roman" w:hAnsi="Times New Roman" w:cs="Times New Roman"/>
          <w:b/>
          <w:sz w:val="24"/>
          <w:szCs w:val="24"/>
        </w:rPr>
        <w:t>Menja</w:t>
      </w:r>
      <w:proofErr w:type="spellEnd"/>
      <w:r w:rsidRPr="00FC504A">
        <w:rPr>
          <w:rFonts w:ascii="Times New Roman" w:hAnsi="Times New Roman" w:cs="Times New Roman"/>
          <w:b/>
          <w:sz w:val="24"/>
          <w:szCs w:val="24"/>
        </w:rPr>
        <w:t xml:space="preserve"> Stevenson </w:t>
      </w:r>
      <w:r w:rsidRPr="00FC504A">
        <w:rPr>
          <w:rFonts w:ascii="Times New Roman" w:hAnsi="Times New Roman" w:cs="Times New Roman"/>
          <w:bCs/>
          <w:sz w:val="24"/>
          <w:szCs w:val="24"/>
        </w:rPr>
        <w:t xml:space="preserve">(Leiterin der Jugendkunstschule &amp; Kreativwerkstatt Stuttgart) sind die Wahlprüfsteine eine gute Basis für den zukünftigen Austausch mit der Landespolitik: </w:t>
      </w:r>
      <w:r w:rsidRPr="00FC504A">
        <w:rPr>
          <w:rFonts w:ascii="Times New Roman" w:hAnsi="Times New Roman" w:cs="Times New Roman"/>
          <w:bCs/>
          <w:i/>
          <w:iCs/>
          <w:sz w:val="24"/>
          <w:szCs w:val="24"/>
        </w:rPr>
        <w:t>„Wir hoffen, dass unsere Anliegen bei den Parteien als Denkanstöße wahrgenommen werden, über die wir in der kommenden Legislaturperiode in einen konstruktiven Austausch eintreten möchten.“</w:t>
      </w:r>
      <w:r w:rsidRPr="00FC504A">
        <w:rPr>
          <w:rFonts w:ascii="Times New Roman" w:hAnsi="Times New Roman" w:cs="Times New Roman"/>
          <w:bCs/>
          <w:sz w:val="24"/>
          <w:szCs w:val="24"/>
        </w:rPr>
        <w:t xml:space="preserve"> </w:t>
      </w:r>
    </w:p>
    <w:p w14:paraId="6FA7D48F" w14:textId="77777777" w:rsidR="003E66DE" w:rsidRPr="00FC504A" w:rsidRDefault="003E66DE" w:rsidP="003E66DE">
      <w:pPr>
        <w:pStyle w:val="StandardWeb"/>
        <w:ind w:right="283"/>
        <w:rPr>
          <w:rFonts w:eastAsiaTheme="minorHAnsi"/>
          <w:bCs/>
          <w:lang w:eastAsia="en-US"/>
        </w:rPr>
      </w:pPr>
      <w:r w:rsidRPr="00FC504A">
        <w:rPr>
          <w:rFonts w:eastAsiaTheme="minorHAnsi"/>
          <w:b/>
          <w:lang w:eastAsia="en-US"/>
        </w:rPr>
        <w:t xml:space="preserve">Geschäftsführerin Sabine Brandes </w:t>
      </w:r>
      <w:r w:rsidRPr="00FC504A">
        <w:rPr>
          <w:rFonts w:eastAsiaTheme="minorHAnsi"/>
          <w:bCs/>
          <w:lang w:eastAsia="en-US"/>
        </w:rPr>
        <w:t xml:space="preserve">erläutert die Auswahl der Angefragten wie folgt: </w:t>
      </w:r>
      <w:r w:rsidRPr="00FC504A">
        <w:rPr>
          <w:rFonts w:eastAsiaTheme="minorHAnsi"/>
          <w:bCs/>
          <w:i/>
          <w:iCs/>
          <w:lang w:eastAsia="en-US"/>
        </w:rPr>
        <w:t xml:space="preserve">„Der Landesverband hat seine Forderungen gezielt an jene Parteien übermittelt, die sich uneingeschränkt zur pluralistischen Gesellschaft und zur freiheitlich-demokratischen Grundordnung bekennen und laut der letzten Umfragen eine Chance haben, in den Landtag einzuziehen. Auf eine Anfrage an die AfD wurde also verzichtet, stehen doch die Kunstschulen als Orte der Kulturellen Bildung für Vielfalt, Inklusion und ein demokratisches Miteinander.“ </w:t>
      </w:r>
      <w:r w:rsidRPr="00FC504A">
        <w:rPr>
          <w:rFonts w:eastAsiaTheme="minorHAnsi"/>
          <w:bCs/>
          <w:lang w:eastAsia="en-US"/>
        </w:rPr>
        <w:t xml:space="preserve">Vorstand und Geschäftsführung sind sich einig, dass die programmatischen Positionen der AfD sowie deren kulturpolitisches Verständnis in Widerspruch zum Leitbild des Landesverbandes und zum gesellschaftlichen Auftrag seiner 47 Mitgliedseinrichtungen stehen. </w:t>
      </w:r>
    </w:p>
    <w:p w14:paraId="14925EAC" w14:textId="77777777" w:rsidR="003E66DE" w:rsidRPr="00FC504A" w:rsidRDefault="003E66DE" w:rsidP="003E66DE">
      <w:pPr>
        <w:spacing w:before="100" w:beforeAutospacing="1" w:after="100" w:afterAutospacing="1" w:line="240" w:lineRule="auto"/>
        <w:rPr>
          <w:rFonts w:ascii="Times New Roman" w:hAnsi="Times New Roman" w:cs="Times New Roman"/>
          <w:bCs/>
          <w:sz w:val="24"/>
          <w:szCs w:val="24"/>
        </w:rPr>
      </w:pPr>
      <w:r w:rsidRPr="00FC504A">
        <w:rPr>
          <w:rFonts w:ascii="Times New Roman" w:hAnsi="Times New Roman" w:cs="Times New Roman"/>
          <w:bCs/>
          <w:sz w:val="24"/>
          <w:szCs w:val="24"/>
        </w:rPr>
        <w:lastRenderedPageBreak/>
        <w:t xml:space="preserve">In dieser Pressemitteilung sind die wichtigsten Positionen zusammengefasst. Die Analyse der Antworten von CDU, GRÜNE, SPD, FDP und Die Linke zeigt ein hohes Maß an Übereinstimmung in der Wertschätzung der Kunstschularbeit und deren Bedeutung für kulturelle Bildung, soziale Teilhabe und Demokratieförderung. Die Unterschiede liegen v. a. im Bereich der Konkretheit bei Finanzierungszusagen. </w:t>
      </w:r>
    </w:p>
    <w:p w14:paraId="4E46B58A" w14:textId="77777777" w:rsidR="003E66DE" w:rsidRPr="00FC504A" w:rsidRDefault="003E66DE" w:rsidP="003E66DE">
      <w:pPr>
        <w:spacing w:before="100" w:beforeAutospacing="1" w:after="100" w:afterAutospacing="1" w:line="240" w:lineRule="auto"/>
        <w:rPr>
          <w:rFonts w:ascii="Times New Roman" w:eastAsia="Times New Roman" w:hAnsi="Times New Roman" w:cs="Times New Roman"/>
          <w:color w:val="000000"/>
          <w:lang w:eastAsia="de-DE"/>
        </w:rPr>
      </w:pPr>
      <w:r w:rsidRPr="00FC504A">
        <w:rPr>
          <w:rFonts w:ascii="Times New Roman" w:hAnsi="Times New Roman" w:cs="Times New Roman"/>
          <w:bCs/>
          <w:sz w:val="24"/>
          <w:szCs w:val="24"/>
        </w:rPr>
        <w:t xml:space="preserve">Unsere 7 Wahlprüfsteine sowie die detaillierten Ausführungen der Parteien finden sich auf unserer Homepage unter: </w:t>
      </w:r>
      <w:hyperlink r:id="rId7" w:history="1">
        <w:r w:rsidRPr="00FC504A">
          <w:rPr>
            <w:rStyle w:val="Hyperlink"/>
            <w:rFonts w:ascii="Times New Roman" w:hAnsi="Times New Roman" w:cs="Times New Roman"/>
            <w:bCs/>
            <w:sz w:val="24"/>
            <w:szCs w:val="24"/>
          </w:rPr>
          <w:t>https://www.jugendkunstschulen.de/service/pressemitteilungen</w:t>
        </w:r>
      </w:hyperlink>
      <w:r w:rsidRPr="00FC504A">
        <w:rPr>
          <w:rFonts w:ascii="Times New Roman" w:hAnsi="Times New Roman" w:cs="Times New Roman"/>
          <w:bCs/>
          <w:sz w:val="24"/>
          <w:szCs w:val="24"/>
        </w:rPr>
        <w:t xml:space="preserve"> </w:t>
      </w:r>
    </w:p>
    <w:p w14:paraId="09AF4CCC" w14:textId="77777777" w:rsidR="003E66DE" w:rsidRPr="00FC504A" w:rsidRDefault="003E66DE" w:rsidP="003E66DE">
      <w:pPr>
        <w:spacing w:before="100" w:beforeAutospacing="1" w:after="100" w:afterAutospacing="1" w:line="240" w:lineRule="auto"/>
        <w:rPr>
          <w:rFonts w:ascii="Times New Roman" w:hAnsi="Times New Roman" w:cs="Times New Roman"/>
          <w:bCs/>
          <w:sz w:val="24"/>
          <w:szCs w:val="24"/>
        </w:rPr>
      </w:pPr>
      <w:r w:rsidRPr="00FC504A">
        <w:rPr>
          <w:rFonts w:ascii="Times New Roman" w:hAnsi="Times New Roman" w:cs="Times New Roman"/>
          <w:b/>
          <w:sz w:val="24"/>
          <w:szCs w:val="24"/>
        </w:rPr>
        <w:t xml:space="preserve">1. Fortentwicklung der Kunstschullandschaft </w:t>
      </w:r>
      <w:r w:rsidRPr="00FC504A">
        <w:rPr>
          <w:rFonts w:ascii="Times New Roman" w:hAnsi="Times New Roman" w:cs="Times New Roman"/>
          <w:b/>
          <w:sz w:val="24"/>
          <w:szCs w:val="24"/>
        </w:rPr>
        <w:br/>
      </w:r>
      <w:r w:rsidRPr="00FC504A">
        <w:rPr>
          <w:rFonts w:ascii="Times New Roman" w:hAnsi="Times New Roman" w:cs="Times New Roman"/>
          <w:bCs/>
          <w:sz w:val="24"/>
          <w:szCs w:val="24"/>
        </w:rPr>
        <w:t xml:space="preserve">Eine zentrale Forderung des Landesverbandes ist die Erhöhung der Landesförderung von derzeit 12,5 % auf 15 % der pädagogischen Personalausgaben. Die CDU erklärt diese Erhöhung „im Rahmen der </w:t>
      </w:r>
      <w:proofErr w:type="spellStart"/>
      <w:r w:rsidRPr="00FC504A">
        <w:rPr>
          <w:rFonts w:ascii="Times New Roman" w:hAnsi="Times New Roman" w:cs="Times New Roman"/>
          <w:bCs/>
          <w:sz w:val="24"/>
          <w:szCs w:val="24"/>
        </w:rPr>
        <w:t>haushalterischen</w:t>
      </w:r>
      <w:proofErr w:type="spellEnd"/>
      <w:r w:rsidRPr="00FC504A">
        <w:rPr>
          <w:rFonts w:ascii="Times New Roman" w:hAnsi="Times New Roman" w:cs="Times New Roman"/>
          <w:bCs/>
          <w:sz w:val="24"/>
          <w:szCs w:val="24"/>
        </w:rPr>
        <w:t xml:space="preserve"> Möglichkeiten“ zum Ziel und befürwortet – wie auch die GRÜNEN, die FDP und Die Linke – die gesetzliche Verankerung des Fördersatzes im Jugendbildungsgesetz (</w:t>
      </w:r>
      <w:proofErr w:type="spellStart"/>
      <w:r w:rsidRPr="00FC504A">
        <w:rPr>
          <w:rFonts w:ascii="Times New Roman" w:hAnsi="Times New Roman" w:cs="Times New Roman"/>
          <w:bCs/>
          <w:sz w:val="24"/>
          <w:szCs w:val="24"/>
        </w:rPr>
        <w:t>JBiG</w:t>
      </w:r>
      <w:proofErr w:type="spellEnd"/>
      <w:r w:rsidRPr="00FC504A">
        <w:rPr>
          <w:rFonts w:ascii="Times New Roman" w:hAnsi="Times New Roman" w:cs="Times New Roman"/>
          <w:bCs/>
          <w:sz w:val="24"/>
          <w:szCs w:val="24"/>
        </w:rPr>
        <w:t xml:space="preserve">). Die Linke stimmt einer Erhöhung ohne Vorbehalt zu. Die Grünen sagen die 15 % „perspektivisch“ zu. SPD und FDP zeigen sich offen für eine Prüfung, machen konkrete Zusagen jedoch von der künftigen Haushaltslage abhängig. Die Förderung von Kunstschulinitiativen wird „geprüft“ (CDU, FDP), „unterstützt“ (GRÜNE, Die Linke) bzw. als „ein mögliches Element“ (SPD) gesehen, um Angebote der kulturellen Bildung in die Fläche zu tragen. </w:t>
      </w:r>
    </w:p>
    <w:p w14:paraId="2521E389" w14:textId="77777777" w:rsidR="003E66DE" w:rsidRPr="00FC504A" w:rsidRDefault="003E66DE" w:rsidP="003E66DE">
      <w:pPr>
        <w:pStyle w:val="StandardWeb"/>
        <w:rPr>
          <w:color w:val="000000"/>
        </w:rPr>
      </w:pPr>
      <w:r w:rsidRPr="00FC504A">
        <w:rPr>
          <w:b/>
          <w:bCs/>
          <w:color w:val="000000"/>
        </w:rPr>
        <w:t xml:space="preserve">2. Projektförderungen </w:t>
      </w:r>
      <w:r w:rsidRPr="00FC504A">
        <w:rPr>
          <w:b/>
          <w:bCs/>
          <w:color w:val="000000"/>
        </w:rPr>
        <w:br/>
      </w:r>
      <w:r w:rsidRPr="00FC504A">
        <w:rPr>
          <w:color w:val="000000"/>
        </w:rPr>
        <w:t>Auch wenn kulturelle Bildung parteiübergreifend als Querschnittsaufgabe gesehen wird, gehen die Meinungen zur Projektförderung auseinander. Während die</w:t>
      </w:r>
      <w:r w:rsidRPr="00FC504A">
        <w:t xml:space="preserve"> </w:t>
      </w:r>
      <w:r w:rsidRPr="00FC504A">
        <w:rPr>
          <w:color w:val="000000"/>
        </w:rPr>
        <w:t>CDU</w:t>
      </w:r>
      <w:r w:rsidRPr="00FC504A">
        <w:t xml:space="preserve"> </w:t>
      </w:r>
      <w:r w:rsidRPr="00FC504A">
        <w:rPr>
          <w:color w:val="000000"/>
        </w:rPr>
        <w:t>auf Vernetzung setzt und die Ressortfrage erst nach der Wahl klären will, forcieren die</w:t>
      </w:r>
      <w:r w:rsidRPr="00FC504A">
        <w:t xml:space="preserve"> </w:t>
      </w:r>
      <w:r w:rsidRPr="00FC504A">
        <w:rPr>
          <w:color w:val="000000"/>
        </w:rPr>
        <w:t>GRÜNEN</w:t>
      </w:r>
      <w:r w:rsidRPr="00FC504A">
        <w:t xml:space="preserve"> </w:t>
      </w:r>
      <w:r w:rsidRPr="00FC504A">
        <w:rPr>
          <w:color w:val="000000"/>
        </w:rPr>
        <w:t xml:space="preserve">das ‚Zentrum für Kulturelle Teilhabe‘ als zentrale Instanz. Das </w:t>
      </w:r>
      <w:proofErr w:type="spellStart"/>
      <w:r w:rsidRPr="00FC504A">
        <w:rPr>
          <w:color w:val="000000"/>
        </w:rPr>
        <w:t>ZfKT</w:t>
      </w:r>
      <w:proofErr w:type="spellEnd"/>
      <w:r w:rsidRPr="00FC504A">
        <w:rPr>
          <w:color w:val="000000"/>
        </w:rPr>
        <w:t xml:space="preserve"> soll „verstärkt genutzt werden, um ... flächendeckende Projektförderung zu ermöglichen.“ Dazu soll „eine ressortübergreifende Unterstützung“ sichergestellt werden. Die</w:t>
      </w:r>
      <w:r w:rsidRPr="00FC504A">
        <w:t xml:space="preserve"> </w:t>
      </w:r>
      <w:r w:rsidRPr="00FC504A">
        <w:rPr>
          <w:color w:val="000000"/>
        </w:rPr>
        <w:t>SPD</w:t>
      </w:r>
      <w:r w:rsidRPr="00FC504A">
        <w:t xml:space="preserve"> </w:t>
      </w:r>
      <w:r w:rsidRPr="00FC504A">
        <w:rPr>
          <w:color w:val="000000"/>
        </w:rPr>
        <w:t>fordert eine „ressortübergreifende Überprüfung“, und die</w:t>
      </w:r>
      <w:r w:rsidRPr="00FC504A">
        <w:t xml:space="preserve"> </w:t>
      </w:r>
      <w:r w:rsidRPr="00FC504A">
        <w:rPr>
          <w:color w:val="000000"/>
        </w:rPr>
        <w:t>FDP</w:t>
      </w:r>
      <w:r w:rsidRPr="00FC504A">
        <w:t xml:space="preserve"> </w:t>
      </w:r>
      <w:r w:rsidRPr="00FC504A">
        <w:rPr>
          <w:color w:val="000000"/>
        </w:rPr>
        <w:t>schlägt nach dem Vorbild des Sports einen ‚Landeskulturplan‘ vor, ohne jedoch das Ressortprinzip infrage zu stellen.</w:t>
      </w:r>
      <w:r w:rsidRPr="00FC504A">
        <w:t xml:space="preserve"> </w:t>
      </w:r>
      <w:r w:rsidRPr="00FC504A">
        <w:rPr>
          <w:color w:val="000000"/>
        </w:rPr>
        <w:t>Die Linke</w:t>
      </w:r>
      <w:r w:rsidRPr="00FC504A">
        <w:t xml:space="preserve"> </w:t>
      </w:r>
      <w:r w:rsidRPr="00FC504A">
        <w:rPr>
          <w:color w:val="000000"/>
        </w:rPr>
        <w:t>hingegen lehnt die reine Projektlogik ab und fordert stattdessen bürokratiearme, dauerhafte Strukturen.</w:t>
      </w:r>
    </w:p>
    <w:p w14:paraId="2022C5CE" w14:textId="77777777" w:rsidR="003E66DE" w:rsidRPr="00FC504A" w:rsidRDefault="003E66DE" w:rsidP="003E66DE">
      <w:pPr>
        <w:spacing w:before="100" w:beforeAutospacing="1" w:after="100" w:afterAutospacing="1" w:line="240" w:lineRule="auto"/>
        <w:rPr>
          <w:rFonts w:ascii="Times New Roman" w:eastAsia="Times New Roman" w:hAnsi="Times New Roman" w:cs="Times New Roman"/>
          <w:b/>
          <w:bCs/>
          <w:color w:val="000000"/>
          <w:sz w:val="24"/>
          <w:szCs w:val="24"/>
          <w:lang w:eastAsia="de-DE"/>
        </w:rPr>
      </w:pPr>
      <w:r w:rsidRPr="00FC504A">
        <w:rPr>
          <w:rFonts w:ascii="Times New Roman" w:eastAsia="Times New Roman" w:hAnsi="Times New Roman" w:cs="Times New Roman"/>
          <w:b/>
          <w:bCs/>
          <w:color w:val="000000"/>
          <w:sz w:val="24"/>
          <w:szCs w:val="24"/>
          <w:lang w:eastAsia="de-DE"/>
        </w:rPr>
        <w:t xml:space="preserve">3. Bildungspartnerschaften </w:t>
      </w:r>
      <w:r w:rsidRPr="00FC504A">
        <w:rPr>
          <w:rFonts w:ascii="Times New Roman" w:eastAsia="Times New Roman" w:hAnsi="Times New Roman" w:cs="Times New Roman"/>
          <w:color w:val="000000"/>
          <w:sz w:val="24"/>
          <w:szCs w:val="24"/>
          <w:lang w:eastAsia="de-DE"/>
        </w:rPr>
        <w:br/>
      </w:r>
      <w:r w:rsidRPr="00FC504A">
        <w:rPr>
          <w:rFonts w:ascii="Times New Roman" w:hAnsi="Times New Roman" w:cs="Times New Roman"/>
          <w:bCs/>
          <w:sz w:val="24"/>
          <w:szCs w:val="24"/>
        </w:rPr>
        <w:t xml:space="preserve">Die Rolle der Kunstschulen im Ganztag wird von allen Parteien als essenziell bewertet. Während die SPD zukünftig einen „20-Millionen-Euro-Fonds“ für Schulbudgets plant und die FDP „eigenverantwortliche Budgets für jede Schule“ fordert, setzen GRÜNE und Die Linke auf eine strukturelle Integration in den Ganztagsausbau. Die CDU sieht Kunstschulen als „unverzichtbare Partner“ und will die Kooperationen zwischen Schulen/Kitas und Kunstschulen weiterhin verlässlich fördern sowie „in Abhängigkeit der </w:t>
      </w:r>
      <w:proofErr w:type="spellStart"/>
      <w:r w:rsidRPr="00FC504A">
        <w:rPr>
          <w:rFonts w:ascii="Times New Roman" w:hAnsi="Times New Roman" w:cs="Times New Roman"/>
          <w:bCs/>
          <w:sz w:val="24"/>
          <w:szCs w:val="24"/>
        </w:rPr>
        <w:t>haushalterischen</w:t>
      </w:r>
      <w:proofErr w:type="spellEnd"/>
      <w:r w:rsidRPr="00FC504A">
        <w:rPr>
          <w:rFonts w:ascii="Times New Roman" w:hAnsi="Times New Roman" w:cs="Times New Roman"/>
          <w:bCs/>
          <w:sz w:val="24"/>
          <w:szCs w:val="24"/>
        </w:rPr>
        <w:t xml:space="preserve"> Gesamtsituation eine Aufstockung der Kooperationsmittel“ umsetzen. </w:t>
      </w:r>
    </w:p>
    <w:p w14:paraId="710B2ACD" w14:textId="77777777" w:rsidR="003E66DE" w:rsidRPr="00FC504A" w:rsidRDefault="003E66DE" w:rsidP="003E66DE">
      <w:pPr>
        <w:spacing w:before="100" w:beforeAutospacing="1" w:after="100" w:afterAutospacing="1" w:line="240" w:lineRule="auto"/>
        <w:rPr>
          <w:rFonts w:ascii="Times New Roman" w:hAnsi="Times New Roman" w:cs="Times New Roman"/>
          <w:bCs/>
          <w:sz w:val="24"/>
          <w:szCs w:val="24"/>
        </w:rPr>
      </w:pPr>
      <w:r w:rsidRPr="00FC504A">
        <w:rPr>
          <w:rFonts w:ascii="Times New Roman" w:eastAsia="Times New Roman" w:hAnsi="Times New Roman" w:cs="Times New Roman"/>
          <w:b/>
          <w:bCs/>
          <w:color w:val="000000"/>
          <w:sz w:val="24"/>
          <w:szCs w:val="24"/>
          <w:lang w:eastAsia="de-DE"/>
        </w:rPr>
        <w:t>4. Fachkräftekrise in den Künsten</w:t>
      </w:r>
      <w:r w:rsidRPr="00FC504A">
        <w:rPr>
          <w:rFonts w:ascii="Times New Roman" w:eastAsia="Times New Roman" w:hAnsi="Times New Roman" w:cs="Times New Roman"/>
          <w:b/>
          <w:bCs/>
          <w:color w:val="000000"/>
          <w:sz w:val="24"/>
          <w:szCs w:val="24"/>
          <w:lang w:eastAsia="de-DE"/>
        </w:rPr>
        <w:br/>
      </w:r>
      <w:r w:rsidRPr="00FC504A">
        <w:rPr>
          <w:rFonts w:ascii="Times New Roman" w:hAnsi="Times New Roman" w:cs="Times New Roman"/>
          <w:bCs/>
          <w:sz w:val="24"/>
          <w:szCs w:val="24"/>
        </w:rPr>
        <w:t xml:space="preserve">Zur Bewältigung der Fachkräftekrise setzen die Parteien auf verlässlichere Finanzierungen auch im außerschulischen Kulturbereich. Talentförderung, Mentoring und Vorbereitung auf künstlerische Laufbahnen werden als Maßnahmen von allen erkannt. Die Linke fordert branchenspezifische Honoraruntergrenzen. Die SPD möchte faire Honorare zur Förderbedingung machen. Die Einführung eines „Mentorenprogramms Kunst“ findet bei GRÜNEN und Linken volle Unterstützung, während CDU, SPD und FDP hier noch Prüfungsbedarf anmelden, zugleich aber die Bedeutung der Talentförderung auch im Bereich der Bildenden Kunst anerkennen und die Notwendigkeit zusätzlicher Förderung sehen. </w:t>
      </w:r>
    </w:p>
    <w:p w14:paraId="5475F8CD" w14:textId="77777777" w:rsidR="003E66DE" w:rsidRPr="00FC504A" w:rsidRDefault="003E66DE" w:rsidP="003E66DE">
      <w:pPr>
        <w:spacing w:before="100" w:beforeAutospacing="1" w:after="100" w:afterAutospacing="1" w:line="240" w:lineRule="auto"/>
        <w:rPr>
          <w:rFonts w:ascii="Times New Roman" w:hAnsi="Times New Roman" w:cs="Times New Roman"/>
          <w:bCs/>
          <w:sz w:val="24"/>
          <w:szCs w:val="24"/>
        </w:rPr>
      </w:pPr>
      <w:r w:rsidRPr="00FC504A">
        <w:rPr>
          <w:rFonts w:ascii="Times New Roman" w:eastAsia="Times New Roman" w:hAnsi="Times New Roman" w:cs="Times New Roman"/>
          <w:b/>
          <w:bCs/>
          <w:color w:val="000000"/>
          <w:sz w:val="24"/>
          <w:szCs w:val="24"/>
          <w:lang w:eastAsia="de-DE"/>
        </w:rPr>
        <w:lastRenderedPageBreak/>
        <w:t xml:space="preserve">5. Erwachsenenangebote </w:t>
      </w:r>
      <w:r w:rsidRPr="00FC504A">
        <w:rPr>
          <w:rFonts w:ascii="Times New Roman" w:eastAsia="Times New Roman" w:hAnsi="Times New Roman" w:cs="Times New Roman"/>
          <w:b/>
          <w:bCs/>
          <w:color w:val="000000"/>
          <w:sz w:val="24"/>
          <w:szCs w:val="24"/>
          <w:lang w:eastAsia="de-DE"/>
        </w:rPr>
        <w:br/>
      </w:r>
      <w:r w:rsidRPr="00FC504A">
        <w:rPr>
          <w:rFonts w:ascii="Times New Roman" w:hAnsi="Times New Roman" w:cs="Times New Roman"/>
          <w:color w:val="000000"/>
          <w:sz w:val="24"/>
          <w:szCs w:val="24"/>
        </w:rPr>
        <w:t>Die Parteien unterstützen weitgehend lebenslanges Lernen (auch an Kunstschulen), sehen jedoch in Zeiten knapper Haushalte die Verantwortung eher bei den Trägern</w:t>
      </w:r>
      <w:r w:rsidRPr="00FC504A">
        <w:rPr>
          <w:rFonts w:ascii="Times New Roman" w:hAnsi="Times New Roman" w:cs="Times New Roman"/>
          <w:bCs/>
          <w:sz w:val="24"/>
          <w:szCs w:val="24"/>
        </w:rPr>
        <w:t xml:space="preserve">. Die Linke fordert explizit den Ausbau von Programmen für Seniorinnen und Senioren sowie eine steuerfreie Weiterbildungslandschaft. Die SPD betont die Unterstützung aller Weiterbildungsträger, fokussiert aber insbesondere bei der Finanzierung auf Kinder. Die GRÜNEN unterstützen „generationsübergreifende Angebote, weil sie u. a. „den sozialen Zusammenhalt stärken“, und fordern eine finanzielle Absicherung des Landes. FDP und CDU begrüßen diese Angebote, sehen finanzielle Fördermöglichkeiten aber eher „ausnahmsweise“ (CDU). </w:t>
      </w:r>
    </w:p>
    <w:p w14:paraId="4CD6B3E7" w14:textId="77777777" w:rsidR="003E66DE" w:rsidRPr="00FC504A" w:rsidRDefault="003E66DE" w:rsidP="003E66DE">
      <w:pPr>
        <w:spacing w:before="100" w:beforeAutospacing="1" w:after="100" w:afterAutospacing="1" w:line="240" w:lineRule="auto"/>
        <w:rPr>
          <w:rFonts w:ascii="Times New Roman" w:hAnsi="Times New Roman" w:cs="Times New Roman"/>
          <w:bCs/>
          <w:sz w:val="24"/>
          <w:szCs w:val="24"/>
        </w:rPr>
      </w:pPr>
      <w:r w:rsidRPr="00FC504A">
        <w:rPr>
          <w:rFonts w:ascii="Times New Roman" w:eastAsia="Times New Roman" w:hAnsi="Times New Roman" w:cs="Times New Roman"/>
          <w:b/>
          <w:bCs/>
          <w:color w:val="000000"/>
          <w:sz w:val="24"/>
          <w:szCs w:val="24"/>
          <w:lang w:eastAsia="de-DE"/>
        </w:rPr>
        <w:t xml:space="preserve">6. Entwicklung der Verbandsarbeit </w:t>
      </w:r>
      <w:r w:rsidRPr="00FC504A">
        <w:rPr>
          <w:rFonts w:ascii="Times New Roman" w:eastAsia="Times New Roman" w:hAnsi="Times New Roman" w:cs="Times New Roman"/>
          <w:b/>
          <w:bCs/>
          <w:color w:val="000000"/>
          <w:sz w:val="24"/>
          <w:szCs w:val="24"/>
          <w:lang w:eastAsia="de-DE"/>
        </w:rPr>
        <w:br/>
      </w:r>
      <w:r w:rsidRPr="00FC504A">
        <w:rPr>
          <w:rFonts w:ascii="Times New Roman" w:hAnsi="Times New Roman" w:cs="Times New Roman"/>
          <w:bCs/>
          <w:sz w:val="24"/>
          <w:szCs w:val="24"/>
        </w:rPr>
        <w:t xml:space="preserve">Einigkeit ist beim Thema Bürokratieabbau und der Stärkung der Verbandsstrukturen festzustellen. Die CDU begrüßt die positive Entwicklung der Kunstschulen ausdrücklich und ist offen für eine maßvolle Aufstockung der Mittel für die Geschäftsstelle und ihre Fortbildungen für Leitungen und Dozierende. Damit liegt sie auf einer Linie mit den Forderungen der anderen Parteien. Die FDP sieht die Forderung als „sachlich gut begründet“ und will „wohlwollend prüfen“. GRÜNE und Die Linke unterstützen „die verlässliche ... Finanzierung der Geschäftsstelle“ sowie „die Einrichtung einer Bildungsreferent*innen-Stelle“ (GRÜNE) um die inhaltliche Entwicklungsarbeit zu sichern. Die SPD will einer solchen Aufstockung eine Evaluierung vorausschicken. </w:t>
      </w:r>
    </w:p>
    <w:p w14:paraId="63C0802E" w14:textId="77777777" w:rsidR="003E66DE" w:rsidRPr="00FC504A" w:rsidRDefault="003E66DE" w:rsidP="003E66DE">
      <w:pPr>
        <w:spacing w:before="100" w:beforeAutospacing="1" w:after="100" w:afterAutospacing="1" w:line="240" w:lineRule="auto"/>
        <w:rPr>
          <w:rFonts w:ascii="Times New Roman" w:hAnsi="Times New Roman" w:cs="Times New Roman"/>
          <w:bCs/>
          <w:sz w:val="24"/>
          <w:szCs w:val="24"/>
        </w:rPr>
      </w:pPr>
      <w:r w:rsidRPr="00FC504A">
        <w:rPr>
          <w:rFonts w:ascii="Times New Roman" w:eastAsia="Times New Roman" w:hAnsi="Times New Roman" w:cs="Times New Roman"/>
          <w:b/>
          <w:bCs/>
          <w:color w:val="000000"/>
          <w:sz w:val="24"/>
          <w:szCs w:val="24"/>
          <w:lang w:eastAsia="de-DE"/>
        </w:rPr>
        <w:t xml:space="preserve">7. Qualifizierung und Fortbildung </w:t>
      </w:r>
      <w:r w:rsidRPr="00FC504A">
        <w:rPr>
          <w:rFonts w:ascii="Times New Roman" w:eastAsia="Times New Roman" w:hAnsi="Times New Roman" w:cs="Times New Roman"/>
          <w:b/>
          <w:bCs/>
          <w:color w:val="000000"/>
          <w:sz w:val="24"/>
          <w:szCs w:val="24"/>
          <w:lang w:eastAsia="de-DE"/>
        </w:rPr>
        <w:br/>
      </w:r>
      <w:r w:rsidRPr="00FC504A">
        <w:rPr>
          <w:rFonts w:ascii="Times New Roman" w:hAnsi="Times New Roman" w:cs="Times New Roman"/>
          <w:bCs/>
          <w:sz w:val="24"/>
          <w:szCs w:val="24"/>
        </w:rPr>
        <w:t>Die Parteien befürworten eine Stärkung der Fortbildung, wählen jedoch unterschiedliche Finanzierungswege. Während die GRÜNEN eine „auskömmliche und langfristige“ Finanzierung sowie digitale Werkstätten fordern, setzt die CDU auf eine „maßvolle Aufstockung“ und Kooperationen mit anderen Fortbildungsträgern. Auch die SPD möchte die bisherigen Landesmittel erhöhen. Die FDP schlägt hierfür flexible Gutscheinlösungen vor. Die Linke geht am weitesten und fordert einen unternehmensfinanzierten Weiterbildungsfonds sowie eine Strukturreform, die Solo-Selbstständigen den Zugang zu Qualifizierungen finanziell überhaupt erst ermöglicht.</w:t>
      </w:r>
    </w:p>
    <w:p w14:paraId="6B0247B0" w14:textId="77777777" w:rsidR="003E66DE" w:rsidRPr="00FC504A" w:rsidRDefault="003E66DE" w:rsidP="003E66DE">
      <w:pPr>
        <w:spacing w:before="100" w:beforeAutospacing="1" w:after="100" w:afterAutospacing="1" w:line="240" w:lineRule="auto"/>
        <w:rPr>
          <w:rFonts w:ascii="Times New Roman" w:hAnsi="Times New Roman" w:cs="Times New Roman"/>
          <w:bCs/>
          <w:sz w:val="24"/>
          <w:szCs w:val="24"/>
        </w:rPr>
      </w:pPr>
      <w:r w:rsidRPr="00FC504A">
        <w:rPr>
          <w:rFonts w:ascii="Times New Roman" w:eastAsia="Times New Roman" w:hAnsi="Times New Roman" w:cs="Times New Roman"/>
          <w:b/>
          <w:bCs/>
          <w:color w:val="000000"/>
          <w:sz w:val="24"/>
          <w:szCs w:val="24"/>
          <w:lang w:eastAsia="de-DE"/>
        </w:rPr>
        <w:t xml:space="preserve">Fazit </w:t>
      </w:r>
      <w:r w:rsidRPr="00FC504A">
        <w:rPr>
          <w:rFonts w:ascii="Times New Roman" w:eastAsia="Times New Roman" w:hAnsi="Times New Roman" w:cs="Times New Roman"/>
          <w:b/>
          <w:bCs/>
          <w:color w:val="000000"/>
          <w:sz w:val="24"/>
          <w:szCs w:val="24"/>
          <w:lang w:eastAsia="de-DE"/>
        </w:rPr>
        <w:br/>
      </w:r>
      <w:r w:rsidRPr="00FC504A">
        <w:rPr>
          <w:rFonts w:ascii="Times New Roman" w:hAnsi="Times New Roman" w:cs="Times New Roman"/>
          <w:bCs/>
          <w:sz w:val="24"/>
          <w:szCs w:val="24"/>
        </w:rPr>
        <w:t xml:space="preserve">Zusammenfassend lässt sich sagen, dass ein breiter politischer Konsens über die Relevanz der Kunstschulen besteht, die Debatte in der nächsten Legislaturperiode jedoch vor allem um die tatsächliche </w:t>
      </w:r>
      <w:proofErr w:type="spellStart"/>
      <w:r w:rsidRPr="00FC504A">
        <w:rPr>
          <w:rFonts w:ascii="Times New Roman" w:hAnsi="Times New Roman" w:cs="Times New Roman"/>
          <w:bCs/>
          <w:sz w:val="24"/>
          <w:szCs w:val="24"/>
        </w:rPr>
        <w:t>Haushaltspriorisierung</w:t>
      </w:r>
      <w:proofErr w:type="spellEnd"/>
      <w:r w:rsidRPr="00FC504A">
        <w:rPr>
          <w:rFonts w:ascii="Times New Roman" w:hAnsi="Times New Roman" w:cs="Times New Roman"/>
          <w:bCs/>
          <w:sz w:val="24"/>
          <w:szCs w:val="24"/>
        </w:rPr>
        <w:t>, die Umsetzungsmöglichkeiten zusätzlicher Förderbedarfe und die Entbürokratisierung der Förderwege geführt werden dürfte.</w:t>
      </w:r>
    </w:p>
    <w:p w14:paraId="5185291E" w14:textId="77777777" w:rsidR="003E66DE" w:rsidRPr="00722DD3" w:rsidRDefault="003E66DE" w:rsidP="003E66DE">
      <w:pPr>
        <w:widowControl w:val="0"/>
        <w:tabs>
          <w:tab w:val="left" w:pos="9072"/>
          <w:tab w:val="left" w:pos="9214"/>
        </w:tabs>
        <w:autoSpaceDE w:val="0"/>
        <w:autoSpaceDN w:val="0"/>
        <w:adjustRightInd w:val="0"/>
        <w:spacing w:line="276" w:lineRule="auto"/>
        <w:ind w:right="-566"/>
        <w:rPr>
          <w:rFonts w:ascii="Times New Roman" w:hAnsi="Times New Roman" w:cs="Times New Roman"/>
          <w:bCs/>
        </w:rPr>
      </w:pPr>
      <w:r w:rsidRPr="00430958">
        <w:rPr>
          <w:rFonts w:ascii="Times New Roman" w:hAnsi="Times New Roman" w:cs="Times New Roman"/>
          <w:b/>
          <w:bCs/>
        </w:rPr>
        <w:t xml:space="preserve">Weitere Informationen: </w:t>
      </w:r>
      <w:r w:rsidRPr="00430958">
        <w:rPr>
          <w:rFonts w:ascii="Times New Roman" w:hAnsi="Times New Roman" w:cs="Times New Roman"/>
          <w:bCs/>
        </w:rPr>
        <w:t xml:space="preserve">Landesverband der Kunstschulen Baden-Württemberg, </w:t>
      </w:r>
      <w:r w:rsidRPr="00430958">
        <w:rPr>
          <w:rFonts w:ascii="Times New Roman" w:hAnsi="Times New Roman" w:cs="Times New Roman"/>
          <w:bCs/>
        </w:rPr>
        <w:br/>
      </w:r>
      <w:hyperlink r:id="rId8" w:history="1">
        <w:r w:rsidRPr="00430958">
          <w:rPr>
            <w:rStyle w:val="Hyperlink"/>
            <w:rFonts w:ascii="Times New Roman" w:hAnsi="Times New Roman" w:cs="Times New Roman"/>
            <w:bCs/>
          </w:rPr>
          <w:t>www.jugendkunstschulen.de</w:t>
        </w:r>
      </w:hyperlink>
      <w:r w:rsidRPr="00430958">
        <w:rPr>
          <w:rFonts w:ascii="Times New Roman" w:hAnsi="Times New Roman" w:cs="Times New Roman"/>
          <w:bCs/>
        </w:rPr>
        <w:t xml:space="preserve">, </w:t>
      </w:r>
      <w:hyperlink r:id="rId9" w:history="1">
        <w:r w:rsidRPr="00430958">
          <w:rPr>
            <w:rStyle w:val="Hyperlink"/>
            <w:rFonts w:ascii="Times New Roman" w:hAnsi="Times New Roman" w:cs="Times New Roman"/>
            <w:bCs/>
          </w:rPr>
          <w:t>brandes@jugendkunstschulen.de</w:t>
        </w:r>
      </w:hyperlink>
      <w:r w:rsidRPr="00430958">
        <w:rPr>
          <w:rFonts w:ascii="Times New Roman" w:hAnsi="Times New Roman" w:cs="Times New Roman"/>
          <w:bCs/>
        </w:rPr>
        <w:t xml:space="preserve">, </w:t>
      </w:r>
      <w:r w:rsidRPr="00430958">
        <w:rPr>
          <w:rFonts w:ascii="Times New Roman" w:hAnsi="Times New Roman" w:cs="Times New Roman"/>
          <w:bCs/>
        </w:rPr>
        <w:br/>
        <w:t>0711-</w:t>
      </w:r>
      <w:r>
        <w:rPr>
          <w:rFonts w:ascii="Times New Roman" w:hAnsi="Times New Roman" w:cs="Times New Roman"/>
          <w:bCs/>
        </w:rPr>
        <w:t xml:space="preserve"> </w:t>
      </w:r>
      <w:r w:rsidRPr="00430958">
        <w:rPr>
          <w:rFonts w:ascii="Times New Roman" w:hAnsi="Times New Roman" w:cs="Times New Roman"/>
          <w:bCs/>
        </w:rPr>
        <w:t>400 70 43 1 oder 0177-545 55 68</w:t>
      </w:r>
    </w:p>
    <w:p w14:paraId="7C87393D" w14:textId="77777777" w:rsidR="003E66DE" w:rsidRPr="0099308A" w:rsidRDefault="003E66DE" w:rsidP="003E66DE">
      <w:pPr>
        <w:spacing w:line="240" w:lineRule="auto"/>
        <w:ind w:right="-2267"/>
        <w:rPr>
          <w:rFonts w:ascii="Times New Roman" w:hAnsi="Times New Roman" w:cs="Times New Roman"/>
          <w:sz w:val="18"/>
          <w:szCs w:val="18"/>
        </w:rPr>
      </w:pPr>
      <w:r w:rsidRPr="00CF2879">
        <w:rPr>
          <w:rFonts w:ascii="Times New Roman" w:hAnsi="Times New Roman" w:cs="Times New Roman"/>
          <w:b/>
          <w:sz w:val="20"/>
          <w:szCs w:val="20"/>
        </w:rPr>
        <w:t>Die Kunstschulen in Baden-Württemberg</w:t>
      </w:r>
      <w:r w:rsidRPr="00CF2879">
        <w:rPr>
          <w:rFonts w:ascii="Times New Roman" w:hAnsi="Times New Roman" w:cs="Times New Roman"/>
          <w:b/>
          <w:sz w:val="20"/>
          <w:szCs w:val="20"/>
        </w:rPr>
        <w:br/>
      </w:r>
      <w:r w:rsidRPr="0099308A">
        <w:rPr>
          <w:rFonts w:ascii="Times New Roman" w:hAnsi="Times New Roman" w:cs="Times New Roman"/>
          <w:sz w:val="18"/>
          <w:szCs w:val="18"/>
        </w:rPr>
        <w:t>Aktuell sind 4</w:t>
      </w:r>
      <w:r>
        <w:rPr>
          <w:rFonts w:ascii="Times New Roman" w:hAnsi="Times New Roman" w:cs="Times New Roman"/>
          <w:sz w:val="18"/>
          <w:szCs w:val="18"/>
        </w:rPr>
        <w:t>7</w:t>
      </w:r>
      <w:r w:rsidRPr="0099308A">
        <w:rPr>
          <w:rFonts w:ascii="Times New Roman" w:hAnsi="Times New Roman" w:cs="Times New Roman"/>
          <w:sz w:val="18"/>
          <w:szCs w:val="18"/>
        </w:rPr>
        <w:t xml:space="preserve"> Jugendkunstschulen Mitglied im Landesverband der Kunstschulen Baden-Württemberg. In ihren Häusern, </w:t>
      </w:r>
      <w:r w:rsidRPr="0099308A">
        <w:rPr>
          <w:rFonts w:ascii="Times New Roman" w:hAnsi="Times New Roman" w:cs="Times New Roman"/>
          <w:sz w:val="18"/>
          <w:szCs w:val="18"/>
        </w:rPr>
        <w:br/>
        <w:t>die ganz unterschiedliche Trägermodelle haben (u.a. kommunal, Verein, Stiftung oder unter dem Dach von Volkshoch-</w:t>
      </w:r>
      <w:r w:rsidRPr="0099308A">
        <w:rPr>
          <w:rFonts w:ascii="Times New Roman" w:hAnsi="Times New Roman" w:cs="Times New Roman"/>
          <w:sz w:val="18"/>
          <w:szCs w:val="18"/>
        </w:rPr>
        <w:br/>
      </w:r>
      <w:proofErr w:type="spellStart"/>
      <w:r w:rsidRPr="0099308A">
        <w:rPr>
          <w:rFonts w:ascii="Times New Roman" w:hAnsi="Times New Roman" w:cs="Times New Roman"/>
          <w:sz w:val="18"/>
          <w:szCs w:val="18"/>
        </w:rPr>
        <w:t>schulen</w:t>
      </w:r>
      <w:proofErr w:type="spellEnd"/>
      <w:r w:rsidRPr="0099308A">
        <w:rPr>
          <w:rFonts w:ascii="Times New Roman" w:hAnsi="Times New Roman" w:cs="Times New Roman"/>
          <w:sz w:val="18"/>
          <w:szCs w:val="18"/>
        </w:rPr>
        <w:t xml:space="preserve"> oder Musikschulen), leisten sie – an mehr als 100 Standorten im Land – wichtige Grundlagenarbeit für die ästhetische </w:t>
      </w:r>
      <w:r w:rsidRPr="0099308A">
        <w:rPr>
          <w:rFonts w:ascii="Times New Roman" w:hAnsi="Times New Roman" w:cs="Times New Roman"/>
          <w:sz w:val="18"/>
          <w:szCs w:val="18"/>
        </w:rPr>
        <w:br/>
        <w:t xml:space="preserve">Bildung von Kindern, Jugendlichen und jungen Erwachsenen und fördern besondere Begabungen. Darüber hinaus sind </w:t>
      </w:r>
      <w:r w:rsidRPr="0099308A">
        <w:rPr>
          <w:rFonts w:ascii="Times New Roman" w:hAnsi="Times New Roman" w:cs="Times New Roman"/>
          <w:sz w:val="18"/>
          <w:szCs w:val="18"/>
        </w:rPr>
        <w:br/>
        <w:t xml:space="preserve">Kunstschulen für allgemeinbildende Schulen aller Schularten ein wichtiger Bildungspartner. Kinder und Jugendliche erhalten </w:t>
      </w:r>
      <w:r w:rsidRPr="0099308A">
        <w:rPr>
          <w:rFonts w:ascii="Times New Roman" w:hAnsi="Times New Roman" w:cs="Times New Roman"/>
          <w:sz w:val="18"/>
          <w:szCs w:val="18"/>
        </w:rPr>
        <w:br/>
        <w:t xml:space="preserve">professionelle, künstlerische Arbeitsmöglichkeiten und eine öffentliche Plattform für die Darbietung ihrer Arbeitsergebnisse </w:t>
      </w:r>
      <w:r w:rsidRPr="0099308A">
        <w:rPr>
          <w:rFonts w:ascii="Times New Roman" w:hAnsi="Times New Roman" w:cs="Times New Roman"/>
          <w:sz w:val="18"/>
          <w:szCs w:val="18"/>
        </w:rPr>
        <w:br/>
        <w:t xml:space="preserve">u.a. in Kunstausstellungen, in Theater-, Musiktheater, Musical-und Tanzinszenierungen. Auf der Basis eines prozessorientierten </w:t>
      </w:r>
      <w:r>
        <w:rPr>
          <w:rFonts w:ascii="Times New Roman" w:hAnsi="Times New Roman" w:cs="Times New Roman"/>
          <w:sz w:val="18"/>
          <w:szCs w:val="18"/>
        </w:rPr>
        <w:br/>
      </w:r>
      <w:r w:rsidRPr="0099308A">
        <w:rPr>
          <w:rFonts w:ascii="Times New Roman" w:hAnsi="Times New Roman" w:cs="Times New Roman"/>
          <w:sz w:val="18"/>
          <w:szCs w:val="18"/>
        </w:rPr>
        <w:t>Arbeitskonzeptes, bei dem selbst erlebte und eigentätige Erfahrungen im Mittelpunkt stehen, nahmen im Jahr 202</w:t>
      </w:r>
      <w:r>
        <w:rPr>
          <w:rFonts w:ascii="Times New Roman" w:hAnsi="Times New Roman" w:cs="Times New Roman"/>
          <w:sz w:val="18"/>
          <w:szCs w:val="18"/>
        </w:rPr>
        <w:t>5</w:t>
      </w:r>
      <w:r w:rsidRPr="0099308A">
        <w:rPr>
          <w:rFonts w:ascii="Times New Roman" w:hAnsi="Times New Roman" w:cs="Times New Roman"/>
          <w:sz w:val="18"/>
          <w:szCs w:val="18"/>
        </w:rPr>
        <w:t xml:space="preserve"> </w:t>
      </w:r>
      <w:r>
        <w:rPr>
          <w:rFonts w:ascii="Times New Roman" w:hAnsi="Times New Roman" w:cs="Times New Roman"/>
          <w:sz w:val="18"/>
          <w:szCs w:val="18"/>
        </w:rPr>
        <w:t>über</w:t>
      </w:r>
      <w:r w:rsidRPr="0099308A">
        <w:rPr>
          <w:rFonts w:ascii="Times New Roman" w:hAnsi="Times New Roman" w:cs="Times New Roman"/>
          <w:sz w:val="18"/>
          <w:szCs w:val="18"/>
        </w:rPr>
        <w:t xml:space="preserve"> </w:t>
      </w:r>
      <w:r w:rsidRPr="0099308A">
        <w:rPr>
          <w:rFonts w:ascii="Times New Roman" w:hAnsi="Times New Roman" w:cs="Times New Roman"/>
          <w:sz w:val="18"/>
          <w:szCs w:val="18"/>
        </w:rPr>
        <w:br/>
      </w:r>
      <w:r>
        <w:rPr>
          <w:rFonts w:ascii="Times New Roman" w:hAnsi="Times New Roman" w:cs="Times New Roman"/>
          <w:sz w:val="18"/>
          <w:szCs w:val="18"/>
        </w:rPr>
        <w:t>92</w:t>
      </w:r>
      <w:r w:rsidRPr="0099308A">
        <w:rPr>
          <w:rFonts w:ascii="Times New Roman" w:hAnsi="Times New Roman" w:cs="Times New Roman"/>
          <w:sz w:val="18"/>
          <w:szCs w:val="18"/>
        </w:rPr>
        <w:t>.</w:t>
      </w:r>
      <w:r>
        <w:rPr>
          <w:rFonts w:ascii="Times New Roman" w:hAnsi="Times New Roman" w:cs="Times New Roman"/>
          <w:sz w:val="18"/>
          <w:szCs w:val="18"/>
        </w:rPr>
        <w:t>5</w:t>
      </w:r>
      <w:r w:rsidRPr="0099308A">
        <w:rPr>
          <w:rFonts w:ascii="Times New Roman" w:hAnsi="Times New Roman" w:cs="Times New Roman"/>
          <w:sz w:val="18"/>
          <w:szCs w:val="18"/>
        </w:rPr>
        <w:t xml:space="preserve">00 junge Menschen künstlerisch-kulturelle Angebote der Jugendkunstschulen wahr. </w:t>
      </w:r>
      <w:r w:rsidRPr="0099308A">
        <w:rPr>
          <w:rFonts w:ascii="Times New Roman" w:hAnsi="Times New Roman" w:cs="Times New Roman"/>
          <w:sz w:val="18"/>
          <w:szCs w:val="18"/>
        </w:rPr>
        <w:br/>
        <w:t xml:space="preserve">Weitere Informationen: </w:t>
      </w:r>
      <w:hyperlink r:id="rId10" w:history="1">
        <w:r w:rsidRPr="0099308A">
          <w:rPr>
            <w:rStyle w:val="Hyperlink"/>
            <w:rFonts w:ascii="Times New Roman" w:hAnsi="Times New Roman" w:cs="Times New Roman"/>
            <w:sz w:val="18"/>
            <w:szCs w:val="18"/>
          </w:rPr>
          <w:t>www.jugendkunstschulen.de</w:t>
        </w:r>
      </w:hyperlink>
      <w:r w:rsidRPr="0099308A">
        <w:rPr>
          <w:rFonts w:ascii="Times New Roman" w:hAnsi="Times New Roman" w:cs="Times New Roman"/>
          <w:sz w:val="18"/>
          <w:szCs w:val="18"/>
        </w:rPr>
        <w:t xml:space="preserve"> </w:t>
      </w:r>
    </w:p>
    <w:p w14:paraId="54D145FD" w14:textId="393ED615" w:rsidR="000E5A3F" w:rsidRPr="0099308A" w:rsidRDefault="000E5A3F" w:rsidP="00203739">
      <w:pPr>
        <w:spacing w:line="240" w:lineRule="auto"/>
        <w:ind w:right="-2267"/>
        <w:rPr>
          <w:rFonts w:ascii="Times New Roman" w:hAnsi="Times New Roman" w:cs="Times New Roman"/>
          <w:sz w:val="18"/>
          <w:szCs w:val="18"/>
        </w:rPr>
      </w:pPr>
    </w:p>
    <w:sectPr w:rsidR="000E5A3F" w:rsidRPr="0099308A" w:rsidSect="00171132">
      <w:headerReference w:type="default" r:id="rId11"/>
      <w:headerReference w:type="first" r:id="rId12"/>
      <w:pgSz w:w="11906" w:h="16838"/>
      <w:pgMar w:top="1417" w:right="1417" w:bottom="1134"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F6D8C9" w14:textId="77777777" w:rsidR="00803EA0" w:rsidRDefault="00803EA0" w:rsidP="000E5A3F">
      <w:pPr>
        <w:spacing w:after="0" w:line="240" w:lineRule="auto"/>
      </w:pPr>
      <w:r>
        <w:separator/>
      </w:r>
    </w:p>
  </w:endnote>
  <w:endnote w:type="continuationSeparator" w:id="0">
    <w:p w14:paraId="64686801" w14:textId="77777777" w:rsidR="00803EA0" w:rsidRDefault="00803EA0" w:rsidP="000E5A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RotisSansSerifStd">
    <w:altName w:val="Cambria"/>
    <w:panose1 w:val="020B0604020202020204"/>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31F89D" w14:textId="77777777" w:rsidR="00803EA0" w:rsidRDefault="00803EA0" w:rsidP="000E5A3F">
      <w:pPr>
        <w:spacing w:after="0" w:line="240" w:lineRule="auto"/>
      </w:pPr>
      <w:r>
        <w:separator/>
      </w:r>
    </w:p>
  </w:footnote>
  <w:footnote w:type="continuationSeparator" w:id="0">
    <w:p w14:paraId="20047A88" w14:textId="77777777" w:rsidR="00803EA0" w:rsidRDefault="00803EA0" w:rsidP="000E5A3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C90083" w14:textId="006AF549" w:rsidR="000E5A3F" w:rsidRDefault="000E5A3F">
    <w:pPr>
      <w:pStyle w:val="Kopfzeile"/>
    </w:pPr>
    <w:r>
      <w:rPr>
        <w:noProof/>
      </w:rPr>
      <w:drawing>
        <wp:anchor distT="0" distB="0" distL="114300" distR="114300" simplePos="0" relativeHeight="251659264" behindDoc="1" locked="0" layoutInCell="1" allowOverlap="1" wp14:anchorId="4096F65F" wp14:editId="52D527A1">
          <wp:simplePos x="899160" y="441960"/>
          <wp:positionH relativeFrom="page">
            <wp:align>center</wp:align>
          </wp:positionH>
          <wp:positionV relativeFrom="page">
            <wp:align>center</wp:align>
          </wp:positionV>
          <wp:extent cx="7560000" cy="10692000"/>
          <wp:effectExtent l="0" t="0" r="0" b="0"/>
          <wp:wrapNone/>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0000" cy="106920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B32F11" w14:textId="3823EC84" w:rsidR="000E5A3F" w:rsidRDefault="000E5A3F">
    <w:pPr>
      <w:pStyle w:val="Kopfzeile"/>
    </w:pPr>
    <w:r>
      <w:rPr>
        <w:noProof/>
      </w:rPr>
      <w:drawing>
        <wp:anchor distT="0" distB="0" distL="114300" distR="114300" simplePos="0" relativeHeight="251658240" behindDoc="1" locked="0" layoutInCell="1" allowOverlap="1" wp14:anchorId="39560A25" wp14:editId="2E5FC829">
          <wp:simplePos x="899160" y="441960"/>
          <wp:positionH relativeFrom="page">
            <wp:align>center</wp:align>
          </wp:positionH>
          <wp:positionV relativeFrom="page">
            <wp:align>center</wp:align>
          </wp:positionV>
          <wp:extent cx="7560000" cy="10692000"/>
          <wp:effectExtent l="0" t="0" r="0" b="0"/>
          <wp:wrapNone/>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0000" cy="106920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9214BE"/>
    <w:multiLevelType w:val="multilevel"/>
    <w:tmpl w:val="063EC0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B4B5C9F"/>
    <w:multiLevelType w:val="multilevel"/>
    <w:tmpl w:val="0EBCC7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96604880">
    <w:abstractNumId w:val="1"/>
  </w:num>
  <w:num w:numId="2" w16cid:durableId="5896985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7"/>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5A3F"/>
    <w:rsid w:val="00007BD8"/>
    <w:rsid w:val="00025AC6"/>
    <w:rsid w:val="00076DCF"/>
    <w:rsid w:val="000B42D3"/>
    <w:rsid w:val="000E5A3F"/>
    <w:rsid w:val="00144DFB"/>
    <w:rsid w:val="001552CB"/>
    <w:rsid w:val="00171132"/>
    <w:rsid w:val="001D79D5"/>
    <w:rsid w:val="00203739"/>
    <w:rsid w:val="002423BE"/>
    <w:rsid w:val="00264045"/>
    <w:rsid w:val="002A0659"/>
    <w:rsid w:val="002A252A"/>
    <w:rsid w:val="003857FA"/>
    <w:rsid w:val="00397FBC"/>
    <w:rsid w:val="003E66DE"/>
    <w:rsid w:val="00415D60"/>
    <w:rsid w:val="00424C94"/>
    <w:rsid w:val="004E219D"/>
    <w:rsid w:val="00500D2B"/>
    <w:rsid w:val="00571AB4"/>
    <w:rsid w:val="00574065"/>
    <w:rsid w:val="005928A1"/>
    <w:rsid w:val="005F174A"/>
    <w:rsid w:val="00612F33"/>
    <w:rsid w:val="00650FCB"/>
    <w:rsid w:val="00706041"/>
    <w:rsid w:val="00722DD3"/>
    <w:rsid w:val="00784607"/>
    <w:rsid w:val="00791812"/>
    <w:rsid w:val="00803EA0"/>
    <w:rsid w:val="00866D87"/>
    <w:rsid w:val="008A38D7"/>
    <w:rsid w:val="008C3F30"/>
    <w:rsid w:val="008E1F4A"/>
    <w:rsid w:val="008F1D73"/>
    <w:rsid w:val="008F5B88"/>
    <w:rsid w:val="00924BFA"/>
    <w:rsid w:val="009616BC"/>
    <w:rsid w:val="00964D73"/>
    <w:rsid w:val="00982159"/>
    <w:rsid w:val="009905E1"/>
    <w:rsid w:val="0099308A"/>
    <w:rsid w:val="009E4276"/>
    <w:rsid w:val="009F7E91"/>
    <w:rsid w:val="00A0362A"/>
    <w:rsid w:val="00B2091A"/>
    <w:rsid w:val="00B2703D"/>
    <w:rsid w:val="00BC6F29"/>
    <w:rsid w:val="00C5580B"/>
    <w:rsid w:val="00C823E5"/>
    <w:rsid w:val="00CD1C69"/>
    <w:rsid w:val="00CF5CB2"/>
    <w:rsid w:val="00D66F96"/>
    <w:rsid w:val="00D7106F"/>
    <w:rsid w:val="00E34C9D"/>
    <w:rsid w:val="00E47C5D"/>
    <w:rsid w:val="00E75D56"/>
    <w:rsid w:val="00E81616"/>
    <w:rsid w:val="00E9462B"/>
    <w:rsid w:val="00EA478A"/>
    <w:rsid w:val="00EC60A2"/>
    <w:rsid w:val="00EF72A5"/>
    <w:rsid w:val="00F56E11"/>
    <w:rsid w:val="00F877F3"/>
    <w:rsid w:val="00F9002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C27669"/>
  <w15:chartTrackingRefBased/>
  <w15:docId w15:val="{4DE42CA0-B5D9-4FB5-963D-EA58E69244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2">
    <w:name w:val="heading 2"/>
    <w:basedOn w:val="Standard"/>
    <w:link w:val="berschrift2Zchn"/>
    <w:uiPriority w:val="9"/>
    <w:qFormat/>
    <w:rsid w:val="00D66F96"/>
    <w:pPr>
      <w:spacing w:before="100" w:beforeAutospacing="1" w:after="100" w:afterAutospacing="1" w:line="240" w:lineRule="auto"/>
      <w:outlineLvl w:val="1"/>
    </w:pPr>
    <w:rPr>
      <w:rFonts w:ascii="Times New Roman" w:eastAsia="Times New Roman" w:hAnsi="Times New Roman" w:cs="Times New Roman"/>
      <w:b/>
      <w:bCs/>
      <w:sz w:val="36"/>
      <w:szCs w:val="36"/>
      <w:lang w:eastAsia="de-DE"/>
    </w:rPr>
  </w:style>
  <w:style w:type="paragraph" w:styleId="berschrift3">
    <w:name w:val="heading 3"/>
    <w:basedOn w:val="Standard"/>
    <w:link w:val="berschrift3Zchn"/>
    <w:uiPriority w:val="9"/>
    <w:qFormat/>
    <w:rsid w:val="00D66F96"/>
    <w:pPr>
      <w:spacing w:before="100" w:beforeAutospacing="1" w:after="100" w:afterAutospacing="1" w:line="240" w:lineRule="auto"/>
      <w:outlineLvl w:val="2"/>
    </w:pPr>
    <w:rPr>
      <w:rFonts w:ascii="Times New Roman" w:eastAsia="Times New Roman" w:hAnsi="Times New Roman" w:cs="Times New Roman"/>
      <w:b/>
      <w:bCs/>
      <w:sz w:val="27"/>
      <w:szCs w:val="27"/>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0E5A3F"/>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0E5A3F"/>
  </w:style>
  <w:style w:type="paragraph" w:styleId="Fuzeile">
    <w:name w:val="footer"/>
    <w:basedOn w:val="Standard"/>
    <w:link w:val="FuzeileZchn"/>
    <w:uiPriority w:val="99"/>
    <w:unhideWhenUsed/>
    <w:rsid w:val="000E5A3F"/>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0E5A3F"/>
  </w:style>
  <w:style w:type="character" w:styleId="Hyperlink">
    <w:name w:val="Hyperlink"/>
    <w:basedOn w:val="Absatz-Standardschriftart"/>
    <w:uiPriority w:val="99"/>
    <w:unhideWhenUsed/>
    <w:rsid w:val="00EF72A5"/>
    <w:rPr>
      <w:color w:val="0563C1" w:themeColor="hyperlink"/>
      <w:u w:val="single"/>
    </w:rPr>
  </w:style>
  <w:style w:type="paragraph" w:styleId="StandardWeb">
    <w:name w:val="Normal (Web)"/>
    <w:basedOn w:val="Standard"/>
    <w:uiPriority w:val="99"/>
    <w:unhideWhenUsed/>
    <w:rsid w:val="00EF72A5"/>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customStyle="1" w:styleId="berschrift2Zchn">
    <w:name w:val="Überschrift 2 Zchn"/>
    <w:basedOn w:val="Absatz-Standardschriftart"/>
    <w:link w:val="berschrift2"/>
    <w:uiPriority w:val="9"/>
    <w:rsid w:val="00D66F96"/>
    <w:rPr>
      <w:rFonts w:ascii="Times New Roman" w:eastAsia="Times New Roman" w:hAnsi="Times New Roman" w:cs="Times New Roman"/>
      <w:b/>
      <w:bCs/>
      <w:sz w:val="36"/>
      <w:szCs w:val="36"/>
      <w:lang w:eastAsia="de-DE"/>
    </w:rPr>
  </w:style>
  <w:style w:type="character" w:customStyle="1" w:styleId="berschrift3Zchn">
    <w:name w:val="Überschrift 3 Zchn"/>
    <w:basedOn w:val="Absatz-Standardschriftart"/>
    <w:link w:val="berschrift3"/>
    <w:uiPriority w:val="9"/>
    <w:rsid w:val="00D66F96"/>
    <w:rPr>
      <w:rFonts w:ascii="Times New Roman" w:eastAsia="Times New Roman" w:hAnsi="Times New Roman" w:cs="Times New Roman"/>
      <w:b/>
      <w:bCs/>
      <w:sz w:val="27"/>
      <w:szCs w:val="27"/>
      <w:lang w:eastAsia="de-DE"/>
    </w:rPr>
  </w:style>
  <w:style w:type="character" w:customStyle="1" w:styleId="apple-converted-space">
    <w:name w:val="apple-converted-space"/>
    <w:basedOn w:val="Absatz-Standardschriftart"/>
    <w:rsid w:val="00D66F9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jugendkunstschulen.de"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jugendkunstschulen.de/service/pressemitteilungen" TargetMode="Externa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www.jugendkunstschulen.de" TargetMode="External"/><Relationship Id="rId4" Type="http://schemas.openxmlformats.org/officeDocument/2006/relationships/webSettings" Target="webSettings.xml"/><Relationship Id="rId9" Type="http://schemas.openxmlformats.org/officeDocument/2006/relationships/hyperlink" Target="mailto:brandes@jugendkunstschulen.de"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1446</Words>
  <Characters>9110</Characters>
  <Application>Microsoft Office Word</Application>
  <DocSecurity>0</DocSecurity>
  <Lines>75</Lines>
  <Paragraphs>21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10535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max.schaefer92@web.de</dc:creator>
  <cp:keywords/>
  <dc:description/>
  <cp:lastModifiedBy>Sabine Brandes</cp:lastModifiedBy>
  <cp:revision>2</cp:revision>
  <dcterms:created xsi:type="dcterms:W3CDTF">2026-02-04T10:57:00Z</dcterms:created>
  <dcterms:modified xsi:type="dcterms:W3CDTF">2026-02-04T10:57:00Z</dcterms:modified>
</cp:coreProperties>
</file>